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CF84" w14:textId="6A1A9B2C" w:rsidR="002F7270" w:rsidRDefault="002F7270" w:rsidP="002F727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</w:pPr>
      <w:r w:rsidRPr="00AD216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  <w:t>COMUNICATO STAMPA</w:t>
      </w:r>
    </w:p>
    <w:p w14:paraId="1C120497" w14:textId="77777777" w:rsidR="00152237" w:rsidRPr="003C4C65" w:rsidRDefault="00152237" w:rsidP="00152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4C65">
        <w:rPr>
          <w:rFonts w:ascii="Times New Roman" w:hAnsi="Times New Roman" w:cs="Times New Roman"/>
          <w:b/>
          <w:bCs/>
          <w:sz w:val="24"/>
          <w:szCs w:val="24"/>
        </w:rPr>
        <w:t>Fondazione Carisal e Fondazione UNISA insieme per il territorio</w:t>
      </w:r>
    </w:p>
    <w:p w14:paraId="43439D68" w14:textId="13FA7FF7" w:rsidR="00152237" w:rsidRDefault="00152237" w:rsidP="00152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4C65">
        <w:rPr>
          <w:rFonts w:ascii="Times New Roman" w:hAnsi="Times New Roman" w:cs="Times New Roman"/>
          <w:b/>
          <w:bCs/>
          <w:sz w:val="24"/>
          <w:szCs w:val="24"/>
        </w:rPr>
        <w:t>Siglato all’Università di Salerno l’accordo triennale tra le due Fondazioni.</w:t>
      </w:r>
    </w:p>
    <w:p w14:paraId="172B1B0B" w14:textId="77777777" w:rsidR="00B9734E" w:rsidRDefault="00B9734E" w:rsidP="00B9734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46CD20" w14:textId="1D0C81ED" w:rsidR="00152237" w:rsidRPr="003C4C65" w:rsidRDefault="00152237" w:rsidP="002C2582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C65">
        <w:rPr>
          <w:rFonts w:ascii="Times New Roman" w:hAnsi="Times New Roman" w:cs="Times New Roman"/>
          <w:b/>
          <w:bCs/>
          <w:sz w:val="24"/>
          <w:szCs w:val="24"/>
        </w:rPr>
        <w:t>Cultura, formazione, innovazione e giovani al centro di una collaborazione che punta a trasformare idee e competenze in iniziative concrete</w:t>
      </w:r>
      <w:r w:rsidR="002C25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9382E47" w14:textId="1E9904CC" w:rsidR="00152237" w:rsidRPr="003C4C65" w:rsidRDefault="00152237" w:rsidP="00B9734E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C65">
        <w:rPr>
          <w:rFonts w:ascii="Times New Roman" w:hAnsi="Times New Roman" w:cs="Times New Roman"/>
          <w:sz w:val="24"/>
          <w:szCs w:val="24"/>
        </w:rPr>
        <w:t>Fare rete, mettere insieme competenze e soprattutto</w:t>
      </w:r>
      <w:r w:rsidR="002C2582">
        <w:rPr>
          <w:rFonts w:ascii="Times New Roman" w:hAnsi="Times New Roman" w:cs="Times New Roman"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progettare insieme</w:t>
      </w:r>
      <w:r w:rsidRPr="003C4C65">
        <w:rPr>
          <w:rFonts w:ascii="Times New Roman" w:hAnsi="Times New Roman" w:cs="Times New Roman"/>
          <w:sz w:val="24"/>
          <w:szCs w:val="24"/>
        </w:rPr>
        <w:t xml:space="preserve">. È questo il senso dell’accordo di collaborazione siglato oggi presso l’Università degli Studi di Salerno tra 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Fondazione Cassa di Risparmio Salernitana – Fondazione Carisal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sz w:val="24"/>
          <w:szCs w:val="24"/>
        </w:rPr>
        <w:t xml:space="preserve">e 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Fondazione dell’Università degli Studi di Salerno – Fondazione UNISA</w:t>
      </w:r>
      <w:r w:rsidRPr="003C4C65">
        <w:rPr>
          <w:rFonts w:ascii="Times New Roman" w:hAnsi="Times New Roman" w:cs="Times New Roman"/>
          <w:sz w:val="24"/>
          <w:szCs w:val="24"/>
        </w:rPr>
        <w:t>.</w:t>
      </w:r>
    </w:p>
    <w:p w14:paraId="3B9E63E9" w14:textId="77777777" w:rsidR="002C2582" w:rsidRDefault="00152237" w:rsidP="00152237">
      <w:pPr>
        <w:jc w:val="both"/>
        <w:rPr>
          <w:rFonts w:ascii="Times New Roman" w:hAnsi="Times New Roman" w:cs="Times New Roman"/>
          <w:sz w:val="24"/>
          <w:szCs w:val="24"/>
        </w:rPr>
      </w:pPr>
      <w:r w:rsidRPr="003C4C65">
        <w:rPr>
          <w:rFonts w:ascii="Times New Roman" w:hAnsi="Times New Roman" w:cs="Times New Roman"/>
          <w:sz w:val="24"/>
          <w:szCs w:val="24"/>
        </w:rPr>
        <w:t xml:space="preserve">Un’intesa che guarda oltre la semplice collaborazione istituzionale e che punta a creare una vera e propria </w:t>
      </w:r>
      <w:r w:rsidRPr="00836F3A">
        <w:rPr>
          <w:rFonts w:ascii="Times New Roman" w:hAnsi="Times New Roman" w:cs="Times New Roman"/>
          <w:b/>
          <w:bCs/>
          <w:sz w:val="24"/>
          <w:szCs w:val="24"/>
        </w:rPr>
        <w:t>piattaforma comune</w:t>
      </w:r>
      <w:r w:rsidRPr="003C4C65">
        <w:rPr>
          <w:rFonts w:ascii="Times New Roman" w:hAnsi="Times New Roman" w:cs="Times New Roman"/>
          <w:sz w:val="24"/>
          <w:szCs w:val="24"/>
        </w:rPr>
        <w:t xml:space="preserve"> per sviluppare iniziative capaci di incidere sul territorio. L’obiettivo è chiaro: individuare temi e opportunità, mettere a fattor comune esperienze e professionalità e trasformare le idee in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progetti condivisi</w:t>
      </w:r>
      <w:r w:rsidRPr="003C4C65">
        <w:rPr>
          <w:rFonts w:ascii="Times New Roman" w:hAnsi="Times New Roman" w:cs="Times New Roman"/>
          <w:sz w:val="24"/>
          <w:szCs w:val="24"/>
        </w:rPr>
        <w:t>.</w:t>
      </w:r>
      <w:r w:rsidR="007F26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9ABA7E" w14:textId="26879CFD" w:rsidR="00152237" w:rsidRPr="003C4C65" w:rsidRDefault="00152237" w:rsidP="00152237">
      <w:pPr>
        <w:jc w:val="both"/>
        <w:rPr>
          <w:rFonts w:ascii="Times New Roman" w:hAnsi="Times New Roman" w:cs="Times New Roman"/>
          <w:sz w:val="24"/>
          <w:szCs w:val="24"/>
        </w:rPr>
      </w:pPr>
      <w:r w:rsidRPr="003C4C65">
        <w:rPr>
          <w:rFonts w:ascii="Times New Roman" w:hAnsi="Times New Roman" w:cs="Times New Roman"/>
          <w:sz w:val="24"/>
          <w:szCs w:val="24"/>
        </w:rPr>
        <w:t xml:space="preserve">A sottoscrivere l’accordo sono stati il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C4C65">
        <w:rPr>
          <w:rFonts w:ascii="Times New Roman" w:hAnsi="Times New Roman" w:cs="Times New Roman"/>
          <w:sz w:val="24"/>
          <w:szCs w:val="24"/>
        </w:rPr>
        <w:t>residente di Fondazione Carisal,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Domenico Credendino</w:t>
      </w:r>
      <w:r w:rsidRPr="003C4C65">
        <w:rPr>
          <w:rFonts w:ascii="Times New Roman" w:hAnsi="Times New Roman" w:cs="Times New Roman"/>
          <w:sz w:val="24"/>
          <w:szCs w:val="24"/>
        </w:rPr>
        <w:t xml:space="preserve">, e la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C4C65">
        <w:rPr>
          <w:rFonts w:ascii="Times New Roman" w:hAnsi="Times New Roman" w:cs="Times New Roman"/>
          <w:sz w:val="24"/>
          <w:szCs w:val="24"/>
        </w:rPr>
        <w:t>residente di Fondazione UNISA,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Paola Adinolfi</w:t>
      </w:r>
      <w:r w:rsidRPr="003C4C65">
        <w:rPr>
          <w:rFonts w:ascii="Times New Roman" w:hAnsi="Times New Roman" w:cs="Times New Roman"/>
          <w:sz w:val="24"/>
          <w:szCs w:val="24"/>
        </w:rPr>
        <w:t xml:space="preserve">. </w:t>
      </w:r>
      <w:r w:rsidRPr="00836F3A">
        <w:rPr>
          <w:rFonts w:ascii="Times New Roman" w:hAnsi="Times New Roman" w:cs="Times New Roman"/>
          <w:sz w:val="24"/>
          <w:szCs w:val="24"/>
        </w:rPr>
        <w:t xml:space="preserve">Presente al momento della sigla anche il </w:t>
      </w:r>
      <w:r w:rsidRPr="00836F3A">
        <w:rPr>
          <w:rFonts w:ascii="Times New Roman" w:hAnsi="Times New Roman" w:cs="Times New Roman"/>
          <w:b/>
          <w:bCs/>
          <w:sz w:val="24"/>
          <w:szCs w:val="24"/>
        </w:rPr>
        <w:t>Rettore dell’Università degli Studi di Salerno, Virgilio D’Antonio</w:t>
      </w:r>
      <w:r w:rsidRPr="00836F3A">
        <w:rPr>
          <w:rFonts w:ascii="Times New Roman" w:hAnsi="Times New Roman" w:cs="Times New Roman"/>
          <w:sz w:val="24"/>
          <w:szCs w:val="24"/>
        </w:rPr>
        <w:t>, a testimonianza dell’importanza di un percorso che punta a rafforzare il rapporto tra Università e territorio.</w:t>
      </w:r>
      <w:r w:rsidR="007F2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C4C65">
        <w:rPr>
          <w:rFonts w:ascii="Times New Roman" w:hAnsi="Times New Roman" w:cs="Times New Roman"/>
          <w:sz w:val="24"/>
          <w:szCs w:val="24"/>
        </w:rPr>
        <w:t>ll’appuntamento</w:t>
      </w:r>
      <w:r>
        <w:rPr>
          <w:rFonts w:ascii="Times New Roman" w:hAnsi="Times New Roman" w:cs="Times New Roman"/>
          <w:sz w:val="24"/>
          <w:szCs w:val="24"/>
        </w:rPr>
        <w:t xml:space="preserve">, presenti altresì, </w:t>
      </w:r>
      <w:r w:rsidRPr="003C4C65">
        <w:rPr>
          <w:rFonts w:ascii="Times New Roman" w:hAnsi="Times New Roman" w:cs="Times New Roman"/>
          <w:sz w:val="24"/>
          <w:szCs w:val="24"/>
        </w:rPr>
        <w:t>il 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irettore di Fondazione Carisal, Francesco Paolo Innamorato</w:t>
      </w:r>
      <w:r w:rsidRPr="003C4C65">
        <w:rPr>
          <w:rFonts w:ascii="Times New Roman" w:hAnsi="Times New Roman" w:cs="Times New Roman"/>
          <w:sz w:val="24"/>
          <w:szCs w:val="24"/>
        </w:rPr>
        <w:t>, e il 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irettore di Fondazione UNISA, Luigi Tepedino</w:t>
      </w:r>
      <w:r w:rsidRPr="003C4C65">
        <w:rPr>
          <w:rFonts w:ascii="Times New Roman" w:hAnsi="Times New Roman" w:cs="Times New Roman"/>
          <w:sz w:val="24"/>
          <w:szCs w:val="24"/>
        </w:rPr>
        <w:t>, chiamati a contribuire al coordinamento delle attività e allo sviluppo delle future progettualità.</w:t>
      </w:r>
    </w:p>
    <w:p w14:paraId="440F0229" w14:textId="119EB628" w:rsidR="00152237" w:rsidRPr="003C4C65" w:rsidRDefault="00152237" w:rsidP="00152237">
      <w:pPr>
        <w:jc w:val="both"/>
        <w:rPr>
          <w:rFonts w:ascii="Times New Roman" w:hAnsi="Times New Roman" w:cs="Times New Roman"/>
          <w:sz w:val="24"/>
          <w:szCs w:val="24"/>
        </w:rPr>
      </w:pPr>
      <w:r w:rsidRPr="003C4C65">
        <w:rPr>
          <w:rFonts w:ascii="Times New Roman" w:hAnsi="Times New Roman" w:cs="Times New Roman"/>
          <w:sz w:val="24"/>
          <w:szCs w:val="24"/>
        </w:rPr>
        <w:t>La collaborazione toccherà diversi ambiti: dalla cultura alla formazione, dall’innovazione alla sostenibilità, fino alla valorizzazione del patrimonio storico, artistico, scientifico e ambientale. Grande attenzione sarà rivolta anche ai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giovani</w:t>
      </w:r>
      <w:r w:rsidRPr="003C4C65">
        <w:rPr>
          <w:rFonts w:ascii="Times New Roman" w:hAnsi="Times New Roman" w:cs="Times New Roman"/>
          <w:sz w:val="24"/>
          <w:szCs w:val="24"/>
        </w:rPr>
        <w:t>, alle scuole, al Terzo Settore e agli stakeholder territoriali.</w:t>
      </w:r>
      <w:r w:rsidR="007F2612">
        <w:rPr>
          <w:rFonts w:ascii="Times New Roman" w:hAnsi="Times New Roman" w:cs="Times New Roman"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sz w:val="24"/>
          <w:szCs w:val="24"/>
        </w:rPr>
        <w:t>Ma il vero elemento caratterizzante dell'accordo è la volontà di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passare dalla condivisione di intenti alla realizzazione di iniziative concrete</w:t>
      </w:r>
      <w:r w:rsidRPr="003C4C65">
        <w:rPr>
          <w:rFonts w:ascii="Times New Roman" w:hAnsi="Times New Roman" w:cs="Times New Roman"/>
          <w:sz w:val="24"/>
          <w:szCs w:val="24"/>
        </w:rPr>
        <w:t>. Per ogni progetto potranno infatti essere sottoscritti specifici accordi attuativi, attraverso i quali definire obiettivi, tempi, responsabilità, modalità operative ed eventuali risorse.</w:t>
      </w:r>
      <w:r w:rsidR="007F2612">
        <w:rPr>
          <w:rFonts w:ascii="Times New Roman" w:hAnsi="Times New Roman" w:cs="Times New Roman"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sz w:val="24"/>
          <w:szCs w:val="24"/>
        </w:rPr>
        <w:t>Una formula che consentirà alle due Fondazioni di individuare di volta in volta le priorità e costruire interventi su misura, anche coinvolgendo altri soggetti pubblici e privati, imprese, associazioni, istituzioni culturali e realtà del Terzo Settore.</w:t>
      </w:r>
    </w:p>
    <w:p w14:paraId="2359740C" w14:textId="7E74C7E2" w:rsidR="00152237" w:rsidRPr="003C4C65" w:rsidRDefault="00152237" w:rsidP="00152237">
      <w:pPr>
        <w:jc w:val="both"/>
        <w:rPr>
          <w:rFonts w:ascii="Times New Roman" w:hAnsi="Times New Roman" w:cs="Times New Roman"/>
          <w:sz w:val="24"/>
          <w:szCs w:val="24"/>
        </w:rPr>
      </w:pPr>
      <w:r w:rsidRPr="003C4C65">
        <w:rPr>
          <w:rFonts w:ascii="Times New Roman" w:hAnsi="Times New Roman" w:cs="Times New Roman"/>
          <w:sz w:val="24"/>
          <w:szCs w:val="24"/>
        </w:rPr>
        <w:t>L’ambizione è quella di creare un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modello di collaborazione stabile</w:t>
      </w:r>
      <w:r w:rsidRPr="003C4C65">
        <w:rPr>
          <w:rFonts w:ascii="Times New Roman" w:hAnsi="Times New Roman" w:cs="Times New Roman"/>
          <w:sz w:val="24"/>
          <w:szCs w:val="24"/>
        </w:rPr>
        <w:t>, capace di mettere in connessione il patrimonio di conoscenze dell’Università con la capacità di Fondazione Carisal di sostenere e promuovere iniziative di interesse per la comunità.</w:t>
      </w:r>
      <w:r w:rsidR="007F2612">
        <w:rPr>
          <w:rFonts w:ascii="Times New Roman" w:hAnsi="Times New Roman" w:cs="Times New Roman"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sz w:val="24"/>
          <w:szCs w:val="24"/>
        </w:rPr>
        <w:t>Non soltanto eventi e momenti di confronto, dunque, ma anche percorsi formativi, iniziative per i giovani, progetti di innovazione sociale, attività di valorizzazione del patrimonio e nuove opportunità per intercettare risorse e costruire occasioni di sviluppo.</w:t>
      </w:r>
      <w:r w:rsidR="007F2612">
        <w:rPr>
          <w:rFonts w:ascii="Times New Roman" w:hAnsi="Times New Roman" w:cs="Times New Roman"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sz w:val="24"/>
          <w:szCs w:val="24"/>
        </w:rPr>
        <w:t>L'accordo avrà una durata di tre anni e rappresenta, nelle intenzioni delle parti,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un punto di partenza</w:t>
      </w:r>
      <w:r w:rsidRPr="003C4C65">
        <w:rPr>
          <w:rFonts w:ascii="Times New Roman" w:hAnsi="Times New Roman" w:cs="Times New Roman"/>
          <w:sz w:val="24"/>
          <w:szCs w:val="24"/>
        </w:rPr>
        <w:t>. La sfida sarà ora quella di riempire questa cornice di contenuti, individuando progetti nei quali far convergere competenze, energie e risorse.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4C65">
        <w:rPr>
          <w:rFonts w:ascii="Times New Roman" w:hAnsi="Times New Roman" w:cs="Times New Roman"/>
          <w:sz w:val="24"/>
          <w:szCs w:val="24"/>
        </w:rPr>
        <w:t>Perché è proprio dalla capacità di </w:t>
      </w:r>
      <w:r w:rsidRPr="003C4C65">
        <w:rPr>
          <w:rFonts w:ascii="Times New Roman" w:hAnsi="Times New Roman" w:cs="Times New Roman"/>
          <w:b/>
          <w:bCs/>
          <w:sz w:val="24"/>
          <w:szCs w:val="24"/>
        </w:rPr>
        <w:t>lavorare insieme e costruire progettualità comuni</w:t>
      </w:r>
      <w:r w:rsidRPr="003C4C65">
        <w:rPr>
          <w:rFonts w:ascii="Times New Roman" w:hAnsi="Times New Roman" w:cs="Times New Roman"/>
          <w:sz w:val="24"/>
          <w:szCs w:val="24"/>
        </w:rPr>
        <w:t> che può nascere un nuovo valore per il territorio salernitano.</w:t>
      </w:r>
    </w:p>
    <w:p w14:paraId="18D68C47" w14:textId="473EE58C" w:rsidR="002F7270" w:rsidRPr="00D379E7" w:rsidRDefault="002F7270" w:rsidP="002F7270">
      <w:pPr>
        <w:pStyle w:val="Default"/>
        <w:rPr>
          <w:b/>
          <w:bCs/>
          <w:color w:val="auto"/>
          <w:kern w:val="2"/>
        </w:rPr>
      </w:pPr>
      <w:r w:rsidRPr="00D379E7">
        <w:rPr>
          <w:b/>
          <w:bCs/>
          <w:color w:val="auto"/>
          <w:kern w:val="2"/>
        </w:rPr>
        <w:t xml:space="preserve">Salerno, </w:t>
      </w:r>
      <w:r w:rsidR="00152237" w:rsidRPr="00D379E7">
        <w:rPr>
          <w:b/>
          <w:bCs/>
          <w:color w:val="auto"/>
          <w:kern w:val="2"/>
        </w:rPr>
        <w:t xml:space="preserve">7 </w:t>
      </w:r>
      <w:r w:rsidR="001810A8" w:rsidRPr="00D379E7">
        <w:rPr>
          <w:b/>
          <w:bCs/>
          <w:color w:val="auto"/>
          <w:kern w:val="2"/>
        </w:rPr>
        <w:t>s</w:t>
      </w:r>
      <w:r w:rsidR="00152237" w:rsidRPr="00D379E7">
        <w:rPr>
          <w:b/>
          <w:bCs/>
          <w:color w:val="auto"/>
          <w:kern w:val="2"/>
        </w:rPr>
        <w:t xml:space="preserve">ettembre </w:t>
      </w:r>
      <w:r w:rsidR="00370E7F" w:rsidRPr="00D379E7">
        <w:rPr>
          <w:b/>
          <w:bCs/>
          <w:color w:val="auto"/>
          <w:kern w:val="2"/>
        </w:rPr>
        <w:t>202</w:t>
      </w:r>
      <w:r w:rsidR="00152237" w:rsidRPr="00D379E7">
        <w:rPr>
          <w:b/>
          <w:bCs/>
          <w:color w:val="auto"/>
          <w:kern w:val="2"/>
        </w:rPr>
        <w:t>6</w:t>
      </w:r>
      <w:r w:rsidRPr="00D379E7">
        <w:rPr>
          <w:b/>
          <w:bCs/>
          <w:color w:val="auto"/>
          <w:kern w:val="2"/>
        </w:rPr>
        <w:t xml:space="preserve"> </w:t>
      </w:r>
    </w:p>
    <w:p w14:paraId="5D1F3C74" w14:textId="63E44CCB" w:rsidR="007F2612" w:rsidRDefault="001810A8" w:rsidP="001810A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Ufficio Stampa Fondazione Carisal Email:</w:t>
      </w:r>
      <w:hyperlink r:id="rId7" w:history="1">
        <w:r>
          <w:rPr>
            <w:rStyle w:val="Collegamentoipertestuale"/>
            <w:rFonts w:ascii="Times New Roman" w:eastAsia="Times New Roman" w:hAnsi="Times New Roman" w:cs="Times New Roman"/>
            <w:kern w:val="0"/>
            <w:sz w:val="24"/>
            <w:szCs w:val="24"/>
            <w:lang w:eastAsia="it-IT"/>
            <w14:ligatures w14:val="none"/>
          </w:rPr>
          <w:t>areacomunicazione@fondazionecarisal.it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;tafuri@fondazionecarisal.it</w:t>
      </w:r>
    </w:p>
    <w:p w14:paraId="5CA53987" w14:textId="612511ED" w:rsidR="002F7270" w:rsidRPr="007F2612" w:rsidRDefault="001810A8" w:rsidP="007F261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8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07FED18E" wp14:editId="250A2576">
            <wp:extent cx="163830" cy="163830"/>
            <wp:effectExtent l="0" t="0" r="7620" b="7620"/>
            <wp:docPr id="15950787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FondazioneCarisal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55B9DC26" wp14:editId="7949E351">
            <wp:extent cx="136525" cy="136525"/>
            <wp:effectExtent l="0" t="0" r="0" b="0"/>
            <wp:docPr id="1627387981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fondazione_carisal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563F7F8C" wp14:editId="09DF3A56">
            <wp:extent cx="163830" cy="163830"/>
            <wp:effectExtent l="0" t="0" r="7620" b="7620"/>
            <wp:docPr id="36792263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sectPr w:rsidR="002F7270" w:rsidRPr="007F2612" w:rsidSect="002C2582">
      <w:headerReference w:type="default" r:id="rId12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D38C" w14:textId="77777777" w:rsidR="001F217D" w:rsidRDefault="001F217D" w:rsidP="002F7270">
      <w:pPr>
        <w:spacing w:after="0" w:line="240" w:lineRule="auto"/>
      </w:pPr>
      <w:r>
        <w:separator/>
      </w:r>
    </w:p>
  </w:endnote>
  <w:endnote w:type="continuationSeparator" w:id="0">
    <w:p w14:paraId="1103CEFD" w14:textId="77777777" w:rsidR="001F217D" w:rsidRDefault="001F217D" w:rsidP="002F7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DFA7A" w14:textId="77777777" w:rsidR="001F217D" w:rsidRDefault="001F217D" w:rsidP="002F7270">
      <w:pPr>
        <w:spacing w:after="0" w:line="240" w:lineRule="auto"/>
      </w:pPr>
      <w:r>
        <w:separator/>
      </w:r>
    </w:p>
  </w:footnote>
  <w:footnote w:type="continuationSeparator" w:id="0">
    <w:p w14:paraId="4811056F" w14:textId="77777777" w:rsidR="001F217D" w:rsidRDefault="001F217D" w:rsidP="002F7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764FE" w14:textId="0A36FAA4" w:rsidR="002F7270" w:rsidRDefault="002F7270">
    <w:pPr>
      <w:pStyle w:val="Intestazione"/>
    </w:pPr>
    <w:r w:rsidRPr="002F7270">
      <w:rPr>
        <w:noProof/>
      </w:rPr>
      <w:drawing>
        <wp:inline distT="0" distB="0" distL="0" distR="0" wp14:anchorId="6DA66959" wp14:editId="6A16BD98">
          <wp:extent cx="2306472" cy="768824"/>
          <wp:effectExtent l="0" t="0" r="0" b="0"/>
          <wp:docPr id="109819074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9772" cy="776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5593"/>
    <w:multiLevelType w:val="multilevel"/>
    <w:tmpl w:val="43F2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8569F"/>
    <w:multiLevelType w:val="multilevel"/>
    <w:tmpl w:val="A550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FA265F"/>
    <w:multiLevelType w:val="multilevel"/>
    <w:tmpl w:val="7A0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324BED"/>
    <w:multiLevelType w:val="multilevel"/>
    <w:tmpl w:val="31DC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6882490">
    <w:abstractNumId w:val="1"/>
  </w:num>
  <w:num w:numId="2" w16cid:durableId="1119182166">
    <w:abstractNumId w:val="2"/>
  </w:num>
  <w:num w:numId="3" w16cid:durableId="487524477">
    <w:abstractNumId w:val="0"/>
  </w:num>
  <w:num w:numId="4" w16cid:durableId="901987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5A6"/>
    <w:rsid w:val="000E132D"/>
    <w:rsid w:val="00136A71"/>
    <w:rsid w:val="00152237"/>
    <w:rsid w:val="001810A8"/>
    <w:rsid w:val="001F217D"/>
    <w:rsid w:val="0026037D"/>
    <w:rsid w:val="002C2582"/>
    <w:rsid w:val="002F7270"/>
    <w:rsid w:val="002F7AE1"/>
    <w:rsid w:val="00370E7F"/>
    <w:rsid w:val="004C6DA5"/>
    <w:rsid w:val="00520C94"/>
    <w:rsid w:val="006303CB"/>
    <w:rsid w:val="007246FC"/>
    <w:rsid w:val="007F2612"/>
    <w:rsid w:val="009955A6"/>
    <w:rsid w:val="00AD2164"/>
    <w:rsid w:val="00B9734E"/>
    <w:rsid w:val="00D379E7"/>
    <w:rsid w:val="00D441DA"/>
    <w:rsid w:val="00D51EA4"/>
    <w:rsid w:val="00E8559F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9EA4D"/>
  <w15:chartTrackingRefBased/>
  <w15:docId w15:val="{52821349-5FF4-468C-BA7C-CDFDE45B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727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F72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270"/>
  </w:style>
  <w:style w:type="paragraph" w:styleId="Pidipagina">
    <w:name w:val="footer"/>
    <w:basedOn w:val="Normale"/>
    <w:link w:val="PidipaginaCarattere"/>
    <w:uiPriority w:val="99"/>
    <w:unhideWhenUsed/>
    <w:rsid w:val="002F72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7270"/>
  </w:style>
  <w:style w:type="paragraph" w:customStyle="1" w:styleId="Default">
    <w:name w:val="Default"/>
    <w:rsid w:val="002F72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70E7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0E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azionecarisal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eacomunicazione@fondazionecarisal.i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giovanna tafuri</cp:lastModifiedBy>
  <cp:revision>5</cp:revision>
  <dcterms:created xsi:type="dcterms:W3CDTF">2026-09-07T13:45:00Z</dcterms:created>
  <dcterms:modified xsi:type="dcterms:W3CDTF">2026-09-07T14:28:00Z</dcterms:modified>
</cp:coreProperties>
</file>